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22" w:rsidRPr="000929A1" w:rsidRDefault="00BE4C22">
      <w:pPr>
        <w:rPr>
          <w:sz w:val="28"/>
        </w:rPr>
      </w:pPr>
    </w:p>
    <w:p w:rsidR="00427E9E" w:rsidRPr="000929A1" w:rsidRDefault="000929A1" w:rsidP="000929A1">
      <w:pPr>
        <w:jc w:val="center"/>
        <w:rPr>
          <w:rFonts w:ascii="Arial Black" w:hAnsi="Arial Black"/>
          <w:b/>
          <w:sz w:val="28"/>
        </w:rPr>
      </w:pPr>
      <w:r w:rsidRPr="000929A1">
        <w:rPr>
          <w:rFonts w:ascii="Arial Black" w:hAnsi="Arial Black"/>
          <w:b/>
          <w:sz w:val="28"/>
        </w:rPr>
        <w:t>MPA COVID GUIDELINES</w:t>
      </w:r>
    </w:p>
    <w:p w:rsidR="000929A1" w:rsidRPr="000929A1" w:rsidRDefault="000929A1" w:rsidP="000929A1">
      <w:pPr>
        <w:jc w:val="center"/>
        <w:rPr>
          <w:rFonts w:ascii="Arial Black" w:hAnsi="Arial Black"/>
          <w:b/>
          <w:sz w:val="28"/>
        </w:rPr>
      </w:pPr>
      <w:r w:rsidRPr="000929A1">
        <w:rPr>
          <w:rFonts w:ascii="Arial Black" w:hAnsi="Arial Black"/>
          <w:b/>
          <w:sz w:val="28"/>
        </w:rPr>
        <w:t>Fall 2022</w:t>
      </w:r>
    </w:p>
    <w:p w:rsidR="00427E9E" w:rsidRPr="000929A1" w:rsidRDefault="00427E9E">
      <w:pPr>
        <w:rPr>
          <w:sz w:val="28"/>
        </w:rPr>
      </w:pPr>
    </w:p>
    <w:p w:rsidR="00BE4C22" w:rsidRPr="000929A1" w:rsidRDefault="000929A1">
      <w:pPr>
        <w:rPr>
          <w:rFonts w:cstheme="minorHAnsi"/>
          <w:sz w:val="32"/>
          <w:szCs w:val="24"/>
        </w:rPr>
      </w:pPr>
      <w:r w:rsidRPr="000929A1">
        <w:rPr>
          <w:rFonts w:cstheme="minorHAnsi"/>
          <w:sz w:val="32"/>
          <w:szCs w:val="24"/>
        </w:rPr>
        <w:t xml:space="preserve">   </w:t>
      </w:r>
      <w:r w:rsidRPr="000929A1">
        <w:rPr>
          <w:rFonts w:cstheme="minorHAnsi"/>
          <w:b/>
          <w:sz w:val="32"/>
          <w:szCs w:val="24"/>
        </w:rPr>
        <w:t>Students who test</w:t>
      </w:r>
      <w:r w:rsidR="00BE4C22" w:rsidRPr="000929A1">
        <w:rPr>
          <w:rFonts w:cstheme="minorHAnsi"/>
          <w:b/>
          <w:sz w:val="32"/>
          <w:szCs w:val="24"/>
        </w:rPr>
        <w:t xml:space="preserve"> COVID </w:t>
      </w:r>
      <w:r w:rsidR="00BE4C22" w:rsidRPr="00126BC4">
        <w:rPr>
          <w:rFonts w:cstheme="minorHAnsi"/>
          <w:b/>
          <w:sz w:val="32"/>
          <w:szCs w:val="24"/>
        </w:rPr>
        <w:t>positive at school</w:t>
      </w:r>
      <w:r w:rsidR="00BE4C22" w:rsidRPr="000929A1">
        <w:rPr>
          <w:rFonts w:cstheme="minorHAnsi"/>
          <w:sz w:val="32"/>
          <w:szCs w:val="24"/>
        </w:rPr>
        <w:t xml:space="preserve"> will be isolated in the testing room and parents will be contacted to pick up their child. </w:t>
      </w:r>
      <w:r w:rsidRPr="000929A1">
        <w:rPr>
          <w:rFonts w:cstheme="minorHAnsi"/>
          <w:sz w:val="32"/>
          <w:szCs w:val="24"/>
        </w:rPr>
        <w:t>The child must</w:t>
      </w:r>
      <w:r w:rsidR="00BE4C22" w:rsidRPr="000929A1">
        <w:rPr>
          <w:rFonts w:cstheme="minorHAnsi"/>
          <w:sz w:val="32"/>
          <w:szCs w:val="24"/>
        </w:rPr>
        <w:t xml:space="preserve"> isolate at home for five days and may return to school if they have no symptoms after the five days. </w:t>
      </w:r>
      <w:r w:rsidR="00126BC4">
        <w:rPr>
          <w:rFonts w:cstheme="minorHAnsi"/>
          <w:sz w:val="32"/>
          <w:szCs w:val="24"/>
        </w:rPr>
        <w:t xml:space="preserve">  This procedure is identical if the </w:t>
      </w:r>
      <w:r w:rsidR="00126BC4" w:rsidRPr="00126BC4">
        <w:rPr>
          <w:rFonts w:cstheme="minorHAnsi"/>
          <w:b/>
          <w:sz w:val="32"/>
          <w:szCs w:val="24"/>
        </w:rPr>
        <w:t>student tests positive at home</w:t>
      </w:r>
      <w:r w:rsidR="00126BC4">
        <w:rPr>
          <w:rFonts w:cstheme="minorHAnsi"/>
          <w:sz w:val="32"/>
          <w:szCs w:val="24"/>
        </w:rPr>
        <w:t>.  Parents MUST notify MPA of a positive test resul</w:t>
      </w:r>
      <w:bookmarkStart w:id="0" w:name="_GoBack"/>
      <w:r w:rsidR="00126BC4">
        <w:rPr>
          <w:rFonts w:cstheme="minorHAnsi"/>
          <w:sz w:val="32"/>
          <w:szCs w:val="24"/>
        </w:rPr>
        <w:t>t</w:t>
      </w:r>
      <w:bookmarkEnd w:id="0"/>
      <w:r w:rsidR="00126BC4">
        <w:rPr>
          <w:rFonts w:cstheme="minorHAnsi"/>
          <w:sz w:val="32"/>
          <w:szCs w:val="24"/>
        </w:rPr>
        <w:t>.</w:t>
      </w:r>
    </w:p>
    <w:p w:rsidR="00BE4C22" w:rsidRPr="000929A1" w:rsidRDefault="000929A1">
      <w:pPr>
        <w:rPr>
          <w:rFonts w:cstheme="minorHAnsi"/>
          <w:sz w:val="32"/>
          <w:szCs w:val="24"/>
        </w:rPr>
      </w:pPr>
      <w:r w:rsidRPr="000929A1">
        <w:rPr>
          <w:rFonts w:cstheme="minorHAnsi"/>
          <w:sz w:val="32"/>
          <w:szCs w:val="24"/>
        </w:rPr>
        <w:t xml:space="preserve">   </w:t>
      </w:r>
      <w:r w:rsidR="00BE4C22" w:rsidRPr="000929A1">
        <w:rPr>
          <w:rFonts w:cstheme="minorHAnsi"/>
          <w:b/>
          <w:sz w:val="32"/>
          <w:szCs w:val="24"/>
        </w:rPr>
        <w:t>Close contacts</w:t>
      </w:r>
      <w:r w:rsidR="00BE4C22" w:rsidRPr="000929A1">
        <w:rPr>
          <w:rFonts w:cstheme="minorHAnsi"/>
          <w:sz w:val="32"/>
          <w:szCs w:val="24"/>
        </w:rPr>
        <w:t xml:space="preserve"> </w:t>
      </w:r>
      <w:r w:rsidRPr="000929A1">
        <w:rPr>
          <w:rFonts w:cstheme="minorHAnsi"/>
          <w:sz w:val="32"/>
          <w:szCs w:val="24"/>
        </w:rPr>
        <w:t>are defined as s</w:t>
      </w:r>
      <w:r w:rsidRPr="000929A1">
        <w:rPr>
          <w:rFonts w:cstheme="minorHAnsi"/>
          <w:color w:val="000000"/>
          <w:sz w:val="32"/>
          <w:szCs w:val="24"/>
          <w:shd w:val="clear" w:color="auto" w:fill="FFFFFF"/>
        </w:rPr>
        <w:t xml:space="preserve">omeone who was less than 6 feet away </w:t>
      </w:r>
      <w:proofErr w:type="gramStart"/>
      <w:r w:rsidRPr="000929A1">
        <w:rPr>
          <w:rFonts w:cstheme="minorHAnsi"/>
          <w:color w:val="000000"/>
          <w:sz w:val="32"/>
          <w:szCs w:val="24"/>
          <w:shd w:val="clear" w:color="auto" w:fill="FFFFFF"/>
        </w:rPr>
        <w:t>from</w:t>
      </w:r>
      <w:proofErr w:type="gramEnd"/>
      <w:r w:rsidRPr="000929A1">
        <w:rPr>
          <w:rFonts w:cstheme="minorHAnsi"/>
          <w:color w:val="000000"/>
          <w:sz w:val="32"/>
          <w:szCs w:val="24"/>
          <w:shd w:val="clear" w:color="auto" w:fill="FFFFFF"/>
        </w:rPr>
        <w:t xml:space="preserve"> an infected person (laboratory-confirmed or a </w:t>
      </w:r>
      <w:hyperlink r:id="rId4" w:history="1">
        <w:r w:rsidRPr="000929A1">
          <w:rPr>
            <w:rStyle w:val="Hyperlink"/>
            <w:rFonts w:cstheme="minorHAnsi"/>
            <w:color w:val="075290"/>
            <w:sz w:val="32"/>
            <w:szCs w:val="24"/>
            <w:shd w:val="clear" w:color="auto" w:fill="FFFFFF"/>
          </w:rPr>
          <w:t>clinical diagnosis</w:t>
        </w:r>
      </w:hyperlink>
      <w:r w:rsidRPr="000929A1">
        <w:rPr>
          <w:rFonts w:cstheme="minorHAnsi"/>
          <w:color w:val="000000"/>
          <w:sz w:val="32"/>
          <w:szCs w:val="24"/>
          <w:shd w:val="clear" w:color="auto" w:fill="FFFFFF"/>
        </w:rPr>
        <w:t>) for a total of 15 minutes or more over a 24-hour period (for example, </w:t>
      </w:r>
      <w:r w:rsidRPr="000929A1">
        <w:rPr>
          <w:rStyle w:val="Emphasis"/>
          <w:rFonts w:cstheme="minorHAnsi"/>
          <w:color w:val="000000"/>
          <w:sz w:val="32"/>
          <w:szCs w:val="24"/>
          <w:shd w:val="clear" w:color="auto" w:fill="FFFFFF"/>
        </w:rPr>
        <w:t>three separate 5-minute exposures for a total of 15 minutes</w:t>
      </w:r>
      <w:r w:rsidRPr="000929A1">
        <w:rPr>
          <w:rFonts w:cstheme="minorHAnsi"/>
          <w:color w:val="000000"/>
          <w:sz w:val="32"/>
          <w:szCs w:val="24"/>
          <w:shd w:val="clear" w:color="auto" w:fill="FFFFFF"/>
        </w:rPr>
        <w:t>)</w:t>
      </w:r>
      <w:r w:rsidR="00BE4C22" w:rsidRPr="000929A1">
        <w:rPr>
          <w:rFonts w:cstheme="minorHAnsi"/>
          <w:sz w:val="32"/>
          <w:szCs w:val="24"/>
        </w:rPr>
        <w:t xml:space="preserve">. The parents of those persons will be notified with a close contact letter. They may be monitored to stay, meaning they will be tested at school if they show symptoms. The classroom </w:t>
      </w:r>
      <w:r w:rsidRPr="00126BC4">
        <w:rPr>
          <w:rFonts w:cstheme="minorHAnsi"/>
          <w:i/>
          <w:sz w:val="32"/>
          <w:szCs w:val="24"/>
        </w:rPr>
        <w:t>may</w:t>
      </w:r>
      <w:r w:rsidR="00BE4C22" w:rsidRPr="000929A1">
        <w:rPr>
          <w:rFonts w:cstheme="minorHAnsi"/>
          <w:sz w:val="32"/>
          <w:szCs w:val="24"/>
        </w:rPr>
        <w:t xml:space="preserve"> wear</w:t>
      </w:r>
      <w:r w:rsidR="00427E9E" w:rsidRPr="000929A1">
        <w:rPr>
          <w:rFonts w:cstheme="minorHAnsi"/>
          <w:sz w:val="32"/>
          <w:szCs w:val="24"/>
        </w:rPr>
        <w:t xml:space="preserve"> mask</w:t>
      </w:r>
      <w:r w:rsidRPr="000929A1">
        <w:rPr>
          <w:rFonts w:cstheme="minorHAnsi"/>
          <w:sz w:val="32"/>
          <w:szCs w:val="24"/>
        </w:rPr>
        <w:t>s for five days after exposure, at the discretion of the program.</w:t>
      </w:r>
    </w:p>
    <w:sectPr w:rsidR="00BE4C22" w:rsidRPr="0009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22"/>
    <w:rsid w:val="000929A1"/>
    <w:rsid w:val="000C6E22"/>
    <w:rsid w:val="00126BC4"/>
    <w:rsid w:val="00427E9E"/>
    <w:rsid w:val="00B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35867-F434-48FE-AC48-9CED6D4D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9A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29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dc.services.cdc.gov/case-definitions/coronavirus-disease-2019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Davies</dc:creator>
  <cp:keywords/>
  <dc:description/>
  <cp:lastModifiedBy>Jeffrey Brusini</cp:lastModifiedBy>
  <cp:revision>2</cp:revision>
  <cp:lastPrinted>2022-09-21T17:24:00Z</cp:lastPrinted>
  <dcterms:created xsi:type="dcterms:W3CDTF">2022-09-26T15:26:00Z</dcterms:created>
  <dcterms:modified xsi:type="dcterms:W3CDTF">2022-09-26T15:26:00Z</dcterms:modified>
</cp:coreProperties>
</file>